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7" w:rsidRDefault="000A52D7" w:rsidP="000A52D7">
      <w:pPr>
        <w:spacing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0A52D7" w:rsidRDefault="000A52D7" w:rsidP="000A52D7">
      <w:pPr>
        <w:spacing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0A52D7" w:rsidRDefault="000A52D7" w:rsidP="000A52D7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2021年江苏省高级知识产权师评审通过人员</w:t>
      </w:r>
    </w:p>
    <w:p w:rsidR="000A52D7" w:rsidRDefault="000A52D7" w:rsidP="000A52D7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名单（18人）</w:t>
      </w:r>
    </w:p>
    <w:p w:rsidR="000A52D7" w:rsidRDefault="000A52D7" w:rsidP="000A52D7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丁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</w:rPr>
        <w:t>甜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江苏省知识产权保护中心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徐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琦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江苏省知识产权保护中心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朱赟之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南京专利代办处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诸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琳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南京专利代办处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许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磊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南京专利代办处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李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</w:rPr>
        <w:t>丹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南京专利代办处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黄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</w:rPr>
        <w:t>俊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江苏省发明协会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朱小兵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南京经纬专利商标代理有限公司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赵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玮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金陵科技学院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赵秀芝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苏州市知识产权保护中心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邱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汀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苏州市知识产权保护中心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王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</w:rPr>
        <w:t>洁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中认英泰检测技术有限公司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姬建正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智慧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芽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信息科技（苏州）有限公司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刘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倩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苏州明志科技股份有限公司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劳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</w:rPr>
        <w:t>芳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昆山新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蕴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达生物科技有限公司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刘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凯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泰州市知识产权保护中心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孙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sz w:val="32"/>
          <w:szCs w:val="32"/>
        </w:rPr>
        <w:t>军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泰兴市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致泽专利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代理事务所（普通合伙）</w:t>
      </w:r>
    </w:p>
    <w:p w:rsidR="000A52D7" w:rsidRDefault="000A52D7" w:rsidP="000A52D7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郑万奎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>镇江市生产力促进中心</w:t>
      </w:r>
    </w:p>
    <w:p w:rsidR="003A2D67" w:rsidRPr="000A52D7" w:rsidRDefault="003A2D67"/>
    <w:sectPr w:rsidR="003A2D67" w:rsidRPr="000A52D7">
      <w:footerReference w:type="default" r:id="rId4"/>
      <w:pgSz w:w="11906" w:h="16838"/>
      <w:pgMar w:top="1418" w:right="1418" w:bottom="1418" w:left="1588" w:header="851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12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E126D">
                <w:pPr>
                  <w:pStyle w:val="a3"/>
                  <w:ind w:leftChars="100" w:left="210" w:rightChars="100" w:right="21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A52D7" w:rsidRPr="000A52D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56D43"/>
    <w:rsid w:val="000A52D7"/>
    <w:rsid w:val="00366CCE"/>
    <w:rsid w:val="003A2D67"/>
    <w:rsid w:val="00556D43"/>
    <w:rsid w:val="00CE126D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A52D7"/>
    <w:rPr>
      <w:sz w:val="18"/>
      <w:szCs w:val="18"/>
    </w:rPr>
  </w:style>
  <w:style w:type="paragraph" w:styleId="a3">
    <w:name w:val="footer"/>
    <w:basedOn w:val="a"/>
    <w:link w:val="Char"/>
    <w:rsid w:val="000A52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A5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Win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2021-10-15T09:17:00Z</dcterms:created>
  <dcterms:modified xsi:type="dcterms:W3CDTF">2021-10-15T09:17:00Z</dcterms:modified>
</cp:coreProperties>
</file>